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8C" w:rsidRPr="00DE1F8C" w:rsidRDefault="00DE1F8C" w:rsidP="007477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[excerpt]</w:t>
      </w:r>
      <w:bookmarkStart w:id="0" w:name="_GoBack"/>
      <w:bookmarkEnd w:id="0"/>
    </w:p>
    <w:p w:rsidR="007477E3" w:rsidRDefault="007477E3" w:rsidP="007477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49"/>
          <w:szCs w:val="49"/>
        </w:rPr>
      </w:pPr>
      <w:r>
        <w:rPr>
          <w:rFonts w:ascii="Georgia" w:hAnsi="Georgia" w:cs="Georgia"/>
          <w:color w:val="000000"/>
          <w:sz w:val="49"/>
          <w:szCs w:val="49"/>
        </w:rPr>
        <w:t>What New Zealand reads: part three</w:t>
      </w:r>
    </w:p>
    <w:p w:rsidR="007477E3" w:rsidRPr="00DE1F8C" w:rsidRDefault="007477E3" w:rsidP="007477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64646"/>
          <w:sz w:val="28"/>
          <w:szCs w:val="28"/>
        </w:rPr>
      </w:pPr>
      <w:proofErr w:type="gramStart"/>
      <w:r>
        <w:rPr>
          <w:rFonts w:ascii="Georgia" w:hAnsi="Georgia" w:cs="Georgia"/>
          <w:color w:val="464646"/>
          <w:sz w:val="28"/>
          <w:szCs w:val="28"/>
        </w:rPr>
        <w:t>The final part of a series in which prominent Kiwis reveal their most memorable</w:t>
      </w:r>
      <w:r w:rsidR="00DE1F8C">
        <w:rPr>
          <w:rFonts w:ascii="Georgia" w:hAnsi="Georgia" w:cs="Georgia"/>
          <w:color w:val="464646"/>
          <w:sz w:val="28"/>
          <w:szCs w:val="28"/>
        </w:rPr>
        <w:t xml:space="preserve"> </w:t>
      </w:r>
      <w:r>
        <w:rPr>
          <w:rFonts w:ascii="Georgia" w:hAnsi="Georgia" w:cs="Georgia"/>
          <w:color w:val="464646"/>
          <w:sz w:val="28"/>
          <w:szCs w:val="28"/>
        </w:rPr>
        <w:t>books of 2013.</w:t>
      </w:r>
      <w:proofErr w:type="gramEnd"/>
    </w:p>
    <w:p w:rsidR="007477E3" w:rsidRDefault="007477E3" w:rsidP="0074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666666"/>
        </w:rPr>
        <w:t xml:space="preserve">By </w:t>
      </w:r>
      <w:r>
        <w:rPr>
          <w:rFonts w:ascii="Arial" w:hAnsi="Arial" w:cs="Arial"/>
          <w:color w:val="333333"/>
        </w:rPr>
        <w:t xml:space="preserve">Guy Somerset </w:t>
      </w:r>
      <w:proofErr w:type="gramStart"/>
      <w:r>
        <w:rPr>
          <w:rFonts w:ascii="Arial" w:hAnsi="Arial" w:cs="Arial"/>
          <w:color w:val="666666"/>
        </w:rPr>
        <w:t>In</w:t>
      </w:r>
      <w:proofErr w:type="gramEnd"/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000000"/>
        </w:rPr>
        <w:t xml:space="preserve">Books </w:t>
      </w:r>
      <w:r>
        <w:rPr>
          <w:rFonts w:ascii="Arial" w:hAnsi="Arial" w:cs="Arial"/>
          <w:color w:val="000000"/>
          <w:sz w:val="17"/>
          <w:szCs w:val="17"/>
        </w:rPr>
        <w:t>(</w:t>
      </w:r>
      <w:hyperlink r:id="rId5" w:history="1">
        <w:r w:rsidRPr="0085147F">
          <w:rPr>
            <w:rStyle w:val="Hyperlink"/>
            <w:rFonts w:ascii="Arial" w:hAnsi="Arial" w:cs="Arial"/>
            <w:sz w:val="17"/>
            <w:szCs w:val="17"/>
          </w:rPr>
          <w:t>http://www.listener.co.nz/culture/books/</w:t>
        </w:r>
      </w:hyperlink>
      <w:r>
        <w:rPr>
          <w:rFonts w:ascii="Arial" w:hAnsi="Arial" w:cs="Arial"/>
          <w:color w:val="000000"/>
          <w:sz w:val="17"/>
          <w:szCs w:val="17"/>
        </w:rPr>
        <w:t>)</w:t>
      </w:r>
    </w:p>
    <w:p w:rsidR="007477E3" w:rsidRDefault="007477E3" w:rsidP="007477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49"/>
          <w:szCs w:val="49"/>
        </w:rPr>
      </w:pPr>
    </w:p>
    <w:p w:rsidR="007477E3" w:rsidRDefault="007477E3" w:rsidP="007477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49"/>
          <w:szCs w:val="49"/>
        </w:rPr>
      </w:pPr>
      <w:r>
        <w:rPr>
          <w:rFonts w:ascii="Georgia" w:hAnsi="Georgia" w:cs="Georgia"/>
          <w:color w:val="000000"/>
          <w:sz w:val="49"/>
          <w:szCs w:val="49"/>
        </w:rPr>
        <w:t>Catherine Robertson</w:t>
      </w:r>
    </w:p>
    <w:p w:rsidR="007477E3" w:rsidRDefault="007477E3" w:rsidP="0074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D70000"/>
          <w:sz w:val="23"/>
          <w:szCs w:val="23"/>
          <w:lang w:bidi="he-IL"/>
        </w:rPr>
      </w:pPr>
      <w:r>
        <w:rPr>
          <w:rFonts w:ascii="Arial" w:hAnsi="Arial" w:cs="Arial"/>
          <w:color w:val="D70000"/>
          <w:sz w:val="23"/>
          <w:szCs w:val="23"/>
        </w:rPr>
        <w:t xml:space="preserve">Writer and reviewer, who this year released the novel </w:t>
      </w:r>
      <w:r>
        <w:rPr>
          <w:rFonts w:ascii="Arial" w:hAnsi="Arial" w:cs="Arial"/>
          <w:i/>
          <w:iCs/>
          <w:color w:val="D70000"/>
          <w:sz w:val="23"/>
          <w:szCs w:val="23"/>
          <w:lang w:bidi="he-IL"/>
        </w:rPr>
        <w:t>The Misplaced Affections of Charlotte</w:t>
      </w:r>
    </w:p>
    <w:p w:rsidR="007477E3" w:rsidRDefault="007477E3" w:rsidP="0074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7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color w:val="D70000"/>
          <w:sz w:val="23"/>
          <w:szCs w:val="23"/>
          <w:lang w:bidi="he-IL"/>
        </w:rPr>
        <w:t>Fforbes</w:t>
      </w:r>
      <w:proofErr w:type="spellEnd"/>
      <w:r>
        <w:rPr>
          <w:rFonts w:ascii="Arial" w:hAnsi="Arial" w:cs="Arial"/>
          <w:color w:val="D70000"/>
          <w:sz w:val="23"/>
          <w:szCs w:val="23"/>
        </w:rPr>
        <w:t>.</w:t>
      </w:r>
      <w:proofErr w:type="gramEnd"/>
    </w:p>
    <w:p w:rsidR="007477E3" w:rsidRPr="00DE1F8C" w:rsidRDefault="007477E3" w:rsidP="007477E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64646"/>
          <w:sz w:val="24"/>
          <w:szCs w:val="24"/>
        </w:rPr>
      </w:pPr>
      <w:r w:rsidRPr="00DE1F8C">
        <w:rPr>
          <w:rFonts w:ascii="Georgia" w:hAnsi="Georgia" w:cs="Georgia"/>
          <w:color w:val="464646"/>
          <w:sz w:val="24"/>
          <w:szCs w:val="24"/>
        </w:rPr>
        <w:t xml:space="preserve">Keith Richards’s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Life </w:t>
      </w:r>
      <w:r w:rsidRPr="00DE1F8C">
        <w:rPr>
          <w:rFonts w:ascii="Georgia" w:hAnsi="Georgia" w:cs="Georgia"/>
          <w:color w:val="464646"/>
          <w:sz w:val="24"/>
          <w:szCs w:val="24"/>
        </w:rPr>
        <w:t>convinced me regret is for wimps. Best line: “Mick’s very good with the</w:t>
      </w:r>
      <w:r w:rsidR="00DE1F8C">
        <w:rPr>
          <w:rFonts w:ascii="Georgia" w:hAnsi="Georgia" w:cs="Georgia"/>
          <w:color w:val="464646"/>
          <w:sz w:val="24"/>
          <w:szCs w:val="24"/>
        </w:rPr>
        <w:t xml:space="preserve"> 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locals.”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The Life and Loves of Lena Gaunt 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by Tracy Farr is a mellower riff on music – a sensual, sensory treat. Kate Atkinson tells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Life </w:t>
      </w:r>
      <w:proofErr w:type="gramStart"/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>After</w:t>
      </w:r>
      <w:proofErr w:type="gramEnd"/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 Life 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with a confidence that makes it plain she won’t give a damn if you don’t like it. </w:t>
      </w:r>
      <w:proofErr w:type="spellStart"/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>Afterliff</w:t>
      </w:r>
      <w:proofErr w:type="spellEnd"/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 </w:t>
      </w:r>
      <w:r w:rsidRPr="00DE1F8C">
        <w:rPr>
          <w:rFonts w:ascii="Georgia" w:hAnsi="Georgia" w:cs="Georgia"/>
          <w:color w:val="464646"/>
          <w:sz w:val="24"/>
          <w:szCs w:val="24"/>
        </w:rPr>
        <w:t>by John Lloyd and Jon Canter offers more words for things we don’t but should have words for, such as “</w:t>
      </w:r>
      <w:proofErr w:type="spellStart"/>
      <w:r w:rsidRPr="00DE1F8C">
        <w:rPr>
          <w:rFonts w:ascii="Georgia" w:hAnsi="Georgia" w:cs="Georgia"/>
          <w:color w:val="464646"/>
          <w:sz w:val="24"/>
          <w:szCs w:val="24"/>
        </w:rPr>
        <w:t>Garmelow</w:t>
      </w:r>
      <w:proofErr w:type="spellEnd"/>
      <w:r w:rsidRPr="00DE1F8C">
        <w:rPr>
          <w:rFonts w:ascii="Georgia" w:hAnsi="Georgia" w:cs="Georgia"/>
          <w:color w:val="464646"/>
          <w:sz w:val="24"/>
          <w:szCs w:val="24"/>
        </w:rPr>
        <w:t xml:space="preserve">: the longed for silence that follows a car alarm.”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Great Granny Webster 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(from 1977) is a brilliant, merciless portrait of three fictional women, by an arguably more interesting real woman, Lady Caroline Blackwood (married Robert Lowell and Lucien </w:t>
      </w:r>
      <w:proofErr w:type="gramStart"/>
      <w:r w:rsidRPr="00DE1F8C">
        <w:rPr>
          <w:rFonts w:ascii="Georgia" w:hAnsi="Georgia" w:cs="Georgia"/>
          <w:color w:val="464646"/>
          <w:sz w:val="24"/>
          <w:szCs w:val="24"/>
        </w:rPr>
        <w:t>Freud,</w:t>
      </w:r>
      <w:proofErr w:type="gramEnd"/>
      <w:r w:rsidRPr="00DE1F8C">
        <w:rPr>
          <w:rFonts w:ascii="Georgia" w:hAnsi="Georgia" w:cs="Georgia"/>
          <w:color w:val="464646"/>
          <w:sz w:val="24"/>
          <w:szCs w:val="24"/>
        </w:rPr>
        <w:t xml:space="preserve"> died of drink). Afterwards, I needed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The Comforter 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and the </w:t>
      </w:r>
      <w:proofErr w:type="spellStart"/>
      <w:r w:rsidRPr="00DE1F8C">
        <w:rPr>
          <w:rFonts w:ascii="Georgia" w:hAnsi="Georgia" w:cs="Georgia"/>
          <w:color w:val="464646"/>
          <w:sz w:val="24"/>
          <w:szCs w:val="24"/>
        </w:rPr>
        <w:t>spare</w:t>
      </w:r>
      <w:proofErr w:type="gramStart"/>
      <w:r w:rsidRPr="00DE1F8C">
        <w:rPr>
          <w:rFonts w:ascii="Georgia" w:hAnsi="Georgia" w:cs="Georgia"/>
          <w:color w:val="464646"/>
          <w:sz w:val="24"/>
          <w:szCs w:val="24"/>
        </w:rPr>
        <w:t>,heartfilled</w:t>
      </w:r>
      <w:proofErr w:type="spellEnd"/>
      <w:proofErr w:type="gramEnd"/>
      <w:r w:rsidRPr="00DE1F8C">
        <w:rPr>
          <w:rFonts w:ascii="Georgia" w:hAnsi="Georgia" w:cs="Georgia"/>
          <w:color w:val="464646"/>
          <w:sz w:val="24"/>
          <w:szCs w:val="24"/>
        </w:rPr>
        <w:t xml:space="preserve"> beauty of Helen </w:t>
      </w:r>
      <w:proofErr w:type="spellStart"/>
      <w:r w:rsidRPr="00DE1F8C">
        <w:rPr>
          <w:rFonts w:ascii="Georgia" w:hAnsi="Georgia" w:cs="Georgia"/>
          <w:color w:val="464646"/>
          <w:sz w:val="24"/>
          <w:szCs w:val="24"/>
        </w:rPr>
        <w:t>Lehndorf’s</w:t>
      </w:r>
      <w:proofErr w:type="spellEnd"/>
      <w:r w:rsidRPr="00DE1F8C">
        <w:rPr>
          <w:rFonts w:ascii="Georgia" w:hAnsi="Georgia" w:cs="Georgia"/>
          <w:color w:val="464646"/>
          <w:sz w:val="24"/>
          <w:szCs w:val="24"/>
        </w:rPr>
        <w:t xml:space="preserve"> poems. A gem set in a council </w:t>
      </w:r>
      <w:proofErr w:type="gramStart"/>
      <w:r w:rsidRPr="00DE1F8C">
        <w:rPr>
          <w:rFonts w:ascii="Georgia" w:hAnsi="Georgia" w:cs="Georgia"/>
          <w:color w:val="464646"/>
          <w:sz w:val="24"/>
          <w:szCs w:val="24"/>
        </w:rPr>
        <w:t>flat,</w:t>
      </w:r>
      <w:proofErr w:type="gramEnd"/>
      <w:r w:rsidRPr="00DE1F8C">
        <w:rPr>
          <w:rFonts w:ascii="Georgia" w:hAnsi="Georgia" w:cs="Georgia"/>
          <w:color w:val="464646"/>
          <w:sz w:val="24"/>
          <w:szCs w:val="24"/>
        </w:rPr>
        <w:t xml:space="preserve">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 xml:space="preserve">The Score </w:t>
      </w:r>
      <w:r w:rsidRPr="00DE1F8C">
        <w:rPr>
          <w:rFonts w:ascii="Georgia" w:hAnsi="Georgia" w:cs="Georgia"/>
          <w:color w:val="464646"/>
          <w:sz w:val="24"/>
          <w:szCs w:val="24"/>
        </w:rPr>
        <w:t>by Adrienne Jansen asks if some things are too broken to be fixed. An earthquake breaks everything with nausea-inducing</w:t>
      </w:r>
      <w:r w:rsidR="00DE1F8C">
        <w:rPr>
          <w:rFonts w:ascii="Georgia" w:hAnsi="Georgia" w:cs="Georgia"/>
          <w:color w:val="464646"/>
          <w:sz w:val="24"/>
          <w:szCs w:val="24"/>
        </w:rPr>
        <w:t xml:space="preserve"> 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vividness in Pip Adam’s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>I’m Working on a Building</w:t>
      </w:r>
      <w:r w:rsidRPr="00DE1F8C">
        <w:rPr>
          <w:rFonts w:ascii="Georgia" w:hAnsi="Georgia" w:cs="Georgia"/>
          <w:color w:val="464646"/>
          <w:sz w:val="24"/>
          <w:szCs w:val="24"/>
        </w:rPr>
        <w:t xml:space="preserve">. And to follow a life told backwards, what else but Lee Child’s </w:t>
      </w:r>
      <w:r w:rsidRPr="00DE1F8C">
        <w:rPr>
          <w:rFonts w:ascii="Arial" w:hAnsi="Arial" w:cs="Arial"/>
          <w:i/>
          <w:iCs/>
          <w:color w:val="464646"/>
          <w:sz w:val="24"/>
          <w:szCs w:val="24"/>
          <w:lang w:bidi="he-IL"/>
        </w:rPr>
        <w:t>Never Go Back</w:t>
      </w:r>
      <w:r w:rsidRPr="00DE1F8C">
        <w:rPr>
          <w:rFonts w:ascii="Georgia" w:hAnsi="Georgia" w:cs="Georgia"/>
          <w:color w:val="464646"/>
          <w:sz w:val="24"/>
          <w:szCs w:val="24"/>
        </w:rPr>
        <w:t>. Once more, Jack Reacher fails to blend with the locals. He should call in Mick.</w:t>
      </w:r>
    </w:p>
    <w:p w:rsidR="009925ED" w:rsidRDefault="009925ED" w:rsidP="007477E3"/>
    <w:sectPr w:rsidR="009925ED" w:rsidSect="0099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7E3"/>
    <w:rsid w:val="007477E3"/>
    <w:rsid w:val="009925ED"/>
    <w:rsid w:val="00B354BC"/>
    <w:rsid w:val="00CB5E54"/>
    <w:rsid w:val="00DE1F8C"/>
    <w:rsid w:val="00E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ener.co.nz/culture/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HARRIS, Trish</cp:lastModifiedBy>
  <cp:revision>2</cp:revision>
  <dcterms:created xsi:type="dcterms:W3CDTF">2016-01-28T01:17:00Z</dcterms:created>
  <dcterms:modified xsi:type="dcterms:W3CDTF">2016-02-10T21:37:00Z</dcterms:modified>
</cp:coreProperties>
</file>